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BB" w:rsidRPr="004A2EBB" w:rsidRDefault="004A2EBB" w:rsidP="004A2EBB">
      <w:pPr>
        <w:jc w:val="center"/>
        <w:rPr>
          <w:rFonts w:ascii="Book Antiqua" w:hAnsi="Book Antiqua"/>
          <w:b/>
          <w:color w:val="FF0000"/>
          <w:sz w:val="40"/>
          <w:szCs w:val="40"/>
        </w:rPr>
      </w:pPr>
      <w:r w:rsidRPr="004A2EBB">
        <w:rPr>
          <w:rFonts w:ascii="Book Antiqua" w:hAnsi="Book Antiqua"/>
          <w:b/>
          <w:color w:val="FF0000"/>
          <w:sz w:val="40"/>
          <w:szCs w:val="40"/>
        </w:rPr>
        <w:t>TECHNIK BHP</w:t>
      </w:r>
    </w:p>
    <w:tbl>
      <w:tblPr>
        <w:tblW w:w="110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10"/>
        <w:gridCol w:w="2756"/>
        <w:gridCol w:w="2835"/>
        <w:gridCol w:w="2665"/>
      </w:tblGrid>
      <w:tr w:rsidR="004A2EBB" w:rsidRPr="0098053B" w:rsidTr="00460196">
        <w:tc>
          <w:tcPr>
            <w:tcW w:w="11029" w:type="dxa"/>
            <w:gridSpan w:val="5"/>
            <w:shd w:val="clear" w:color="auto" w:fill="BDD6EE"/>
          </w:tcPr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4A2EBB" w:rsidRP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48"/>
                <w:szCs w:val="48"/>
              </w:rPr>
            </w:pPr>
            <w:r w:rsidRPr="004A2EBB">
              <w:rPr>
                <w:rFonts w:ascii="Book Antiqua" w:hAnsi="Book Antiqua"/>
                <w:b/>
                <w:sz w:val="48"/>
                <w:szCs w:val="48"/>
              </w:rPr>
              <w:t>SOBOTA – 08 MAJA</w:t>
            </w:r>
          </w:p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A2EBB" w:rsidRPr="0098053B" w:rsidTr="00460196">
        <w:tc>
          <w:tcPr>
            <w:tcW w:w="1163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2756" w:type="dxa"/>
            <w:shd w:val="clear" w:color="auto" w:fill="A8D08D"/>
          </w:tcPr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BC568C">
              <w:rPr>
                <w:rFonts w:ascii="Book Antiqua" w:hAnsi="Book Antiqua"/>
                <w:b/>
                <w:sz w:val="32"/>
                <w:szCs w:val="32"/>
              </w:rPr>
              <w:t>I</w:t>
            </w:r>
          </w:p>
          <w:p w:rsidR="00BC568C" w:rsidRPr="00BC568C" w:rsidRDefault="00BC568C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color w:val="FF0000"/>
                <w:sz w:val="28"/>
                <w:szCs w:val="28"/>
              </w:rPr>
              <w:t>ONLINE</w:t>
            </w:r>
          </w:p>
        </w:tc>
        <w:tc>
          <w:tcPr>
            <w:tcW w:w="2835" w:type="dxa"/>
            <w:shd w:val="clear" w:color="auto" w:fill="A8D08D"/>
          </w:tcPr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BC568C">
              <w:rPr>
                <w:rFonts w:ascii="Book Antiqua" w:hAnsi="Book Antiqua"/>
                <w:b/>
                <w:sz w:val="32"/>
                <w:szCs w:val="32"/>
              </w:rPr>
              <w:t>II</w:t>
            </w:r>
          </w:p>
          <w:p w:rsidR="00BC568C" w:rsidRPr="00BC568C" w:rsidRDefault="00BC568C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color w:val="FF0000"/>
                <w:sz w:val="28"/>
                <w:szCs w:val="28"/>
              </w:rPr>
              <w:t>ONLINE</w:t>
            </w:r>
          </w:p>
        </w:tc>
        <w:tc>
          <w:tcPr>
            <w:tcW w:w="2665" w:type="dxa"/>
            <w:shd w:val="clear" w:color="auto" w:fill="A8D08D"/>
          </w:tcPr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BC568C">
              <w:rPr>
                <w:rFonts w:ascii="Book Antiqua" w:hAnsi="Book Antiqua"/>
                <w:b/>
                <w:sz w:val="32"/>
                <w:szCs w:val="32"/>
              </w:rPr>
              <w:t>III</w:t>
            </w:r>
          </w:p>
          <w:p w:rsidR="00BC568C" w:rsidRPr="00BC568C" w:rsidRDefault="00BC568C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color w:val="FF0000"/>
                <w:sz w:val="28"/>
                <w:szCs w:val="28"/>
              </w:rPr>
              <w:t>ONLINE</w:t>
            </w:r>
          </w:p>
        </w:tc>
      </w:tr>
      <w:tr w:rsidR="004A2EBB" w:rsidRPr="0098053B" w:rsidTr="00460196">
        <w:tc>
          <w:tcPr>
            <w:tcW w:w="1163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2756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/>
          </w:tcPr>
          <w:p w:rsidR="004A2EBB" w:rsidRPr="00243CAA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C568C">
              <w:rPr>
                <w:rFonts w:ascii="Book Antiqua" w:hAnsi="Book Antiqua"/>
                <w:b/>
                <w:sz w:val="24"/>
                <w:szCs w:val="24"/>
              </w:rPr>
              <w:t xml:space="preserve">Ocena ryzyka zawodowego 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4A2EBB" w:rsidRPr="0098053B" w:rsidTr="00460196">
        <w:tc>
          <w:tcPr>
            <w:tcW w:w="1163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2756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/>
          </w:tcPr>
          <w:p w:rsidR="004A2EBB" w:rsidRPr="00243CAA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C568C">
              <w:rPr>
                <w:rFonts w:ascii="Book Antiqua" w:hAnsi="Book Antiqua"/>
                <w:b/>
                <w:sz w:val="24"/>
                <w:szCs w:val="24"/>
              </w:rPr>
              <w:t xml:space="preserve">Ocena ryzyka zawodowego 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4A2EBB" w:rsidRPr="0098053B" w:rsidTr="00460196">
        <w:tc>
          <w:tcPr>
            <w:tcW w:w="1163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2756" w:type="dxa"/>
            <w:shd w:val="clear" w:color="auto" w:fill="auto"/>
          </w:tcPr>
          <w:p w:rsidR="004A2EBB" w:rsidRPr="00243CAA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Ergonomia w procesie </w:t>
            </w:r>
            <w:r w:rsidR="00BC568C">
              <w:rPr>
                <w:rFonts w:ascii="Book Antiqua" w:hAnsi="Book Antiqua"/>
                <w:b/>
                <w:sz w:val="24"/>
                <w:szCs w:val="24"/>
              </w:rPr>
              <w:t xml:space="preserve">pracy 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835" w:type="dxa"/>
            <w:shd w:val="clear" w:color="auto" w:fill="auto"/>
          </w:tcPr>
          <w:p w:rsidR="004A2EBB" w:rsidRPr="00243CAA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65" w:type="dxa"/>
            <w:shd w:val="clear" w:color="auto" w:fill="auto"/>
          </w:tcPr>
          <w:p w:rsidR="004A2EBB" w:rsidRPr="00243CAA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C568C">
              <w:rPr>
                <w:rFonts w:ascii="Book Antiqua" w:hAnsi="Book Antiqua"/>
                <w:b/>
                <w:sz w:val="24"/>
                <w:szCs w:val="24"/>
              </w:rPr>
              <w:t xml:space="preserve">Ocena ryzyka zawodowego 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4A2EBB" w:rsidRPr="0098053B" w:rsidTr="00460196">
        <w:tc>
          <w:tcPr>
            <w:tcW w:w="1163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2756" w:type="dxa"/>
            <w:shd w:val="clear" w:color="auto" w:fill="auto"/>
          </w:tcPr>
          <w:p w:rsidR="004A2EBB" w:rsidRPr="00243CAA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C568C">
              <w:rPr>
                <w:rFonts w:ascii="Book Antiqua" w:hAnsi="Book Antiqua"/>
                <w:b/>
                <w:sz w:val="24"/>
                <w:szCs w:val="24"/>
              </w:rPr>
              <w:t xml:space="preserve">Ergonomia w procesie pracy 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835" w:type="dxa"/>
            <w:shd w:val="clear" w:color="auto" w:fill="auto"/>
          </w:tcPr>
          <w:p w:rsidR="004A2EBB" w:rsidRPr="00243CAA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65" w:type="dxa"/>
            <w:shd w:val="clear" w:color="auto" w:fill="auto"/>
          </w:tcPr>
          <w:p w:rsidR="004A2EBB" w:rsidRPr="00243CAA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C568C">
              <w:rPr>
                <w:rFonts w:ascii="Book Antiqua" w:hAnsi="Book Antiqua"/>
                <w:b/>
                <w:sz w:val="24"/>
                <w:szCs w:val="24"/>
              </w:rPr>
              <w:t xml:space="preserve">Ocena ryzyka zawodowego 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4A2EBB" w:rsidRPr="0098053B" w:rsidTr="00460196">
        <w:tc>
          <w:tcPr>
            <w:tcW w:w="1163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2756" w:type="dxa"/>
            <w:shd w:val="clear" w:color="auto" w:fill="auto"/>
          </w:tcPr>
          <w:p w:rsidR="004A2EBB" w:rsidRPr="00243CAA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C568C">
              <w:rPr>
                <w:rFonts w:ascii="Book Antiqua" w:hAnsi="Book Antiqua"/>
                <w:b/>
                <w:sz w:val="24"/>
                <w:szCs w:val="24"/>
              </w:rPr>
              <w:t xml:space="preserve">Ergonomia w procesie pracy 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835" w:type="dxa"/>
            <w:shd w:val="clear" w:color="auto" w:fill="auto"/>
          </w:tcPr>
          <w:p w:rsidR="004A2EBB" w:rsidRPr="00243CAA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65" w:type="dxa"/>
            <w:shd w:val="clear" w:color="auto" w:fill="auto"/>
          </w:tcPr>
          <w:p w:rsidR="004A2EBB" w:rsidRPr="00243CAA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C568C">
              <w:rPr>
                <w:rFonts w:ascii="Book Antiqua" w:hAnsi="Book Antiqua"/>
                <w:b/>
                <w:sz w:val="24"/>
                <w:szCs w:val="24"/>
              </w:rPr>
              <w:t xml:space="preserve">Ocena ryzyka zawodowego 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4A2EBB" w:rsidRPr="0098053B" w:rsidTr="00460196">
        <w:tc>
          <w:tcPr>
            <w:tcW w:w="1163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2756" w:type="dxa"/>
            <w:shd w:val="clear" w:color="auto" w:fill="auto"/>
          </w:tcPr>
          <w:p w:rsidR="004A2EBB" w:rsidRPr="00243CAA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C568C">
              <w:rPr>
                <w:rFonts w:ascii="Book Antiqua" w:hAnsi="Book Antiqua"/>
                <w:b/>
                <w:sz w:val="24"/>
                <w:szCs w:val="24"/>
              </w:rPr>
              <w:t xml:space="preserve">Ergonomia w procesie pracy 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835" w:type="dxa"/>
            <w:shd w:val="clear" w:color="auto" w:fill="auto"/>
          </w:tcPr>
          <w:p w:rsidR="004A2EBB" w:rsidRPr="00243CAA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65" w:type="dxa"/>
            <w:shd w:val="clear" w:color="auto" w:fill="auto"/>
          </w:tcPr>
          <w:p w:rsidR="004A2EBB" w:rsidRPr="00243CAA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Ocena ryzyka </w:t>
            </w:r>
            <w:r w:rsidR="00BC568C">
              <w:rPr>
                <w:rFonts w:ascii="Book Antiqua" w:hAnsi="Book Antiqua"/>
                <w:b/>
                <w:sz w:val="24"/>
                <w:szCs w:val="24"/>
              </w:rPr>
              <w:t xml:space="preserve">zawodowego 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4A2EBB" w:rsidRPr="0098053B" w:rsidTr="00460196">
        <w:tc>
          <w:tcPr>
            <w:tcW w:w="1163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10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auto"/>
          </w:tcPr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</w:t>
            </w:r>
            <w:r w:rsidR="00BC568C">
              <w:rPr>
                <w:rFonts w:ascii="Book Antiqua" w:hAnsi="Book Antiqua"/>
                <w:b/>
              </w:rPr>
              <w:t xml:space="preserve">onowanie bezpieczeństwa pracy 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835" w:type="dxa"/>
            <w:shd w:val="clear" w:color="auto" w:fill="auto"/>
          </w:tcPr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Lubojańska-Ścibior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  <w:r w:rsidR="00BC568C">
              <w:rPr>
                <w:rFonts w:ascii="Book Antiqua" w:hAnsi="Book Antiqua"/>
                <w:b/>
              </w:rPr>
              <w:t xml:space="preserve"> 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Lubojańska-Ścibior</w:t>
            </w:r>
            <w:proofErr w:type="spellEnd"/>
          </w:p>
        </w:tc>
      </w:tr>
      <w:tr w:rsidR="004A2EBB" w:rsidRPr="0098053B" w:rsidTr="00460196">
        <w:tc>
          <w:tcPr>
            <w:tcW w:w="1163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2756" w:type="dxa"/>
            <w:shd w:val="clear" w:color="auto" w:fill="auto"/>
          </w:tcPr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</w:t>
            </w:r>
            <w:r w:rsidR="00BC568C">
              <w:rPr>
                <w:rFonts w:ascii="Book Antiqua" w:hAnsi="Book Antiqua"/>
                <w:b/>
              </w:rPr>
              <w:t xml:space="preserve">onowanie bezpieczeństwa pracy 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835" w:type="dxa"/>
            <w:shd w:val="clear" w:color="auto" w:fill="auto"/>
          </w:tcPr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Lubojańska-Ścibior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  <w:r w:rsidR="00BC568C">
              <w:rPr>
                <w:rFonts w:ascii="Book Antiqua" w:hAnsi="Book Antiqua"/>
                <w:b/>
              </w:rPr>
              <w:t xml:space="preserve"> 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Lubojańska-Ścibior</w:t>
            </w:r>
            <w:proofErr w:type="spellEnd"/>
          </w:p>
        </w:tc>
      </w:tr>
      <w:tr w:rsidR="004A2EBB" w:rsidRPr="0098053B" w:rsidTr="00460196">
        <w:tc>
          <w:tcPr>
            <w:tcW w:w="1163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2756" w:type="dxa"/>
            <w:shd w:val="clear" w:color="auto" w:fill="D9D9D9"/>
          </w:tcPr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Wdrażanie i funkcjonowanie </w:t>
            </w:r>
            <w:r w:rsidR="00BC568C">
              <w:rPr>
                <w:rFonts w:ascii="Book Antiqua" w:hAnsi="Book Antiqua"/>
                <w:b/>
              </w:rPr>
              <w:t xml:space="preserve">bezpieczeństwa pracy 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835" w:type="dxa"/>
            <w:shd w:val="clear" w:color="auto" w:fill="D9D9D9"/>
          </w:tcPr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Lubojańska-Ścibior</w:t>
            </w:r>
            <w:proofErr w:type="spellEnd"/>
          </w:p>
        </w:tc>
        <w:tc>
          <w:tcPr>
            <w:tcW w:w="2665" w:type="dxa"/>
            <w:shd w:val="clear" w:color="auto" w:fill="D9D9D9"/>
          </w:tcPr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  <w:r w:rsidR="00BC568C">
              <w:rPr>
                <w:rFonts w:ascii="Book Antiqua" w:hAnsi="Book Antiqua"/>
                <w:b/>
              </w:rPr>
              <w:t xml:space="preserve"> 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Lubojańska-Ścibior</w:t>
            </w:r>
            <w:proofErr w:type="spellEnd"/>
          </w:p>
        </w:tc>
      </w:tr>
      <w:tr w:rsidR="004A2EBB" w:rsidRPr="0098053B" w:rsidTr="00460196">
        <w:tc>
          <w:tcPr>
            <w:tcW w:w="1163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2756" w:type="dxa"/>
            <w:shd w:val="clear" w:color="auto" w:fill="D9D9D9"/>
          </w:tcPr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</w:t>
            </w:r>
            <w:r w:rsidR="00BC568C">
              <w:rPr>
                <w:rFonts w:ascii="Book Antiqua" w:hAnsi="Book Antiqua"/>
                <w:b/>
              </w:rPr>
              <w:t xml:space="preserve">onowanie bezpieczeństwa pracy 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835" w:type="dxa"/>
            <w:shd w:val="clear" w:color="auto" w:fill="D9D9D9"/>
          </w:tcPr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Lubojańska-Ścibior</w:t>
            </w:r>
            <w:proofErr w:type="spellEnd"/>
          </w:p>
        </w:tc>
        <w:tc>
          <w:tcPr>
            <w:tcW w:w="2665" w:type="dxa"/>
            <w:shd w:val="clear" w:color="auto" w:fill="D9D9D9"/>
          </w:tcPr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  <w:r w:rsidR="00BC568C">
              <w:rPr>
                <w:rFonts w:ascii="Book Antiqua" w:hAnsi="Book Antiqua"/>
                <w:b/>
              </w:rPr>
              <w:t xml:space="preserve"> 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Lubojańska-Ścibior</w:t>
            </w:r>
            <w:proofErr w:type="spellEnd"/>
          </w:p>
        </w:tc>
      </w:tr>
    </w:tbl>
    <w:p w:rsidR="004A2EBB" w:rsidRDefault="004A2EBB" w:rsidP="004A2EBB"/>
    <w:p w:rsidR="004A2EBB" w:rsidRDefault="004A2EBB" w:rsidP="004A2EBB"/>
    <w:p w:rsidR="004A2EBB" w:rsidRDefault="004A2EBB" w:rsidP="004A2EBB"/>
    <w:p w:rsidR="004A2EBB" w:rsidRDefault="004A2EBB" w:rsidP="004A2EBB"/>
    <w:p w:rsidR="004A2EBB" w:rsidRDefault="004A2EBB" w:rsidP="004A2EBB"/>
    <w:p w:rsidR="004A2EBB" w:rsidRDefault="004A2EBB" w:rsidP="004A2EBB"/>
    <w:p w:rsidR="004A2EBB" w:rsidRPr="004A2EBB" w:rsidRDefault="004A2EBB" w:rsidP="004A2EBB">
      <w:pPr>
        <w:jc w:val="center"/>
        <w:rPr>
          <w:rFonts w:ascii="Book Antiqua" w:hAnsi="Book Antiqua"/>
          <w:b/>
          <w:color w:val="FF0000"/>
          <w:sz w:val="44"/>
          <w:szCs w:val="44"/>
        </w:rPr>
      </w:pPr>
      <w:r w:rsidRPr="004A2EBB">
        <w:rPr>
          <w:rFonts w:ascii="Book Antiqua" w:hAnsi="Book Antiqua"/>
          <w:b/>
          <w:color w:val="FF0000"/>
          <w:sz w:val="44"/>
          <w:szCs w:val="44"/>
        </w:rPr>
        <w:lastRenderedPageBreak/>
        <w:t>TECHNIK BHP</w:t>
      </w:r>
    </w:p>
    <w:tbl>
      <w:tblPr>
        <w:tblW w:w="1061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574"/>
        <w:gridCol w:w="2719"/>
        <w:gridCol w:w="2639"/>
        <w:gridCol w:w="2518"/>
      </w:tblGrid>
      <w:tr w:rsidR="004A2EBB" w:rsidRPr="0098053B" w:rsidTr="00BC568C">
        <w:tc>
          <w:tcPr>
            <w:tcW w:w="10613" w:type="dxa"/>
            <w:gridSpan w:val="5"/>
            <w:shd w:val="clear" w:color="auto" w:fill="FFD966"/>
          </w:tcPr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4A2EBB" w:rsidRP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48"/>
                <w:szCs w:val="48"/>
              </w:rPr>
            </w:pPr>
            <w:r w:rsidRPr="004A2EBB">
              <w:rPr>
                <w:rFonts w:ascii="Book Antiqua" w:hAnsi="Book Antiqua"/>
                <w:b/>
                <w:sz w:val="48"/>
                <w:szCs w:val="48"/>
              </w:rPr>
              <w:t>NIEDZIELA – 09 MAJA</w:t>
            </w:r>
          </w:p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A2EBB" w:rsidRPr="0098053B" w:rsidTr="00BC568C">
        <w:tc>
          <w:tcPr>
            <w:tcW w:w="1163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2719" w:type="dxa"/>
            <w:shd w:val="clear" w:color="auto" w:fill="A8D08D"/>
          </w:tcPr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BC568C">
              <w:rPr>
                <w:rFonts w:ascii="Book Antiqua" w:hAnsi="Book Antiqua"/>
                <w:b/>
                <w:sz w:val="32"/>
                <w:szCs w:val="32"/>
              </w:rPr>
              <w:t>I</w:t>
            </w:r>
          </w:p>
          <w:p w:rsidR="00BC568C" w:rsidRPr="00BC568C" w:rsidRDefault="00BC568C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color w:val="FF0000"/>
                <w:sz w:val="28"/>
                <w:szCs w:val="28"/>
              </w:rPr>
              <w:t>ONLINE</w:t>
            </w:r>
          </w:p>
        </w:tc>
        <w:tc>
          <w:tcPr>
            <w:tcW w:w="2639" w:type="dxa"/>
            <w:shd w:val="clear" w:color="auto" w:fill="A8D08D"/>
          </w:tcPr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BC568C">
              <w:rPr>
                <w:rFonts w:ascii="Book Antiqua" w:hAnsi="Book Antiqua"/>
                <w:b/>
                <w:sz w:val="32"/>
                <w:szCs w:val="32"/>
              </w:rPr>
              <w:t>II</w:t>
            </w:r>
          </w:p>
          <w:p w:rsidR="00BC568C" w:rsidRPr="00BC568C" w:rsidRDefault="00BC568C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color w:val="FF0000"/>
                <w:sz w:val="28"/>
                <w:szCs w:val="28"/>
              </w:rPr>
              <w:t>ONLINE</w:t>
            </w:r>
          </w:p>
        </w:tc>
        <w:tc>
          <w:tcPr>
            <w:tcW w:w="2514" w:type="dxa"/>
            <w:shd w:val="clear" w:color="auto" w:fill="A8D08D"/>
          </w:tcPr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BC568C">
              <w:rPr>
                <w:rFonts w:ascii="Book Antiqua" w:hAnsi="Book Antiqua"/>
                <w:b/>
                <w:sz w:val="32"/>
                <w:szCs w:val="32"/>
              </w:rPr>
              <w:t>III</w:t>
            </w:r>
          </w:p>
          <w:p w:rsidR="00BC568C" w:rsidRPr="00BC568C" w:rsidRDefault="00BC568C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color w:val="FF0000"/>
                <w:sz w:val="28"/>
                <w:szCs w:val="28"/>
              </w:rPr>
              <w:t>ONLINE</w:t>
            </w:r>
          </w:p>
        </w:tc>
      </w:tr>
      <w:tr w:rsidR="004A2EBB" w:rsidRPr="0098053B" w:rsidTr="00BC568C">
        <w:tc>
          <w:tcPr>
            <w:tcW w:w="1163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2719" w:type="dxa"/>
            <w:shd w:val="clear" w:color="auto" w:fill="D9D9D9"/>
          </w:tcPr>
          <w:p w:rsidR="004A2EBB" w:rsidRPr="00243CAA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Ergonomia w </w:t>
            </w:r>
            <w:r w:rsidR="00BC568C">
              <w:rPr>
                <w:rFonts w:ascii="Book Antiqua" w:hAnsi="Book Antiqua"/>
                <w:b/>
                <w:sz w:val="24"/>
                <w:szCs w:val="24"/>
              </w:rPr>
              <w:t xml:space="preserve">procesie pracy 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39" w:type="dxa"/>
            <w:shd w:val="clear" w:color="auto" w:fill="D9D9D9"/>
          </w:tcPr>
          <w:p w:rsidR="004A2EBB" w:rsidRPr="00243CAA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514" w:type="dxa"/>
            <w:shd w:val="clear" w:color="auto" w:fill="D9D9D9"/>
          </w:tcPr>
          <w:p w:rsidR="004A2EBB" w:rsidRPr="00243CAA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Lubojańska-Ścibior</w:t>
            </w:r>
            <w:proofErr w:type="spellEnd"/>
          </w:p>
        </w:tc>
      </w:tr>
      <w:tr w:rsidR="004A2EBB" w:rsidRPr="0098053B" w:rsidTr="00BC568C">
        <w:tc>
          <w:tcPr>
            <w:tcW w:w="1163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2719" w:type="dxa"/>
            <w:shd w:val="clear" w:color="auto" w:fill="D9D9D9"/>
          </w:tcPr>
          <w:p w:rsidR="004A2EBB" w:rsidRPr="00243CAA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C568C">
              <w:rPr>
                <w:rFonts w:ascii="Book Antiqua" w:hAnsi="Book Antiqua"/>
                <w:b/>
                <w:sz w:val="24"/>
                <w:szCs w:val="24"/>
              </w:rPr>
              <w:t xml:space="preserve">Ergonomia w procesie pracy 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39" w:type="dxa"/>
            <w:shd w:val="clear" w:color="auto" w:fill="D9D9D9"/>
          </w:tcPr>
          <w:p w:rsidR="004A2EBB" w:rsidRPr="00243CAA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514" w:type="dxa"/>
            <w:shd w:val="clear" w:color="auto" w:fill="D9D9D9"/>
          </w:tcPr>
          <w:p w:rsidR="004A2EBB" w:rsidRPr="00243CAA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Lubojańska-Ścibior</w:t>
            </w:r>
            <w:proofErr w:type="spellEnd"/>
          </w:p>
        </w:tc>
      </w:tr>
      <w:tr w:rsidR="004A2EBB" w:rsidRPr="0098053B" w:rsidTr="00BC568C">
        <w:tc>
          <w:tcPr>
            <w:tcW w:w="1163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2719" w:type="dxa"/>
            <w:shd w:val="clear" w:color="auto" w:fill="D9D9D9"/>
          </w:tcPr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</w:t>
            </w:r>
            <w:r w:rsidR="00BC568C">
              <w:rPr>
                <w:rFonts w:ascii="Book Antiqua" w:hAnsi="Book Antiqua"/>
                <w:b/>
              </w:rPr>
              <w:t xml:space="preserve">onowanie bezpieczeństwa pracy 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39" w:type="dxa"/>
            <w:shd w:val="clear" w:color="auto" w:fill="D9D9D9"/>
          </w:tcPr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  <w:tc>
          <w:tcPr>
            <w:tcW w:w="2514" w:type="dxa"/>
            <w:shd w:val="clear" w:color="auto" w:fill="D9D9D9"/>
          </w:tcPr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</w:tr>
      <w:tr w:rsidR="004A2EBB" w:rsidRPr="0098053B" w:rsidTr="00BC568C">
        <w:tc>
          <w:tcPr>
            <w:tcW w:w="1163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2719" w:type="dxa"/>
            <w:shd w:val="clear" w:color="auto" w:fill="auto"/>
          </w:tcPr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Wdrażanie i funkcjonowanie </w:t>
            </w:r>
            <w:r w:rsidR="00BC568C">
              <w:rPr>
                <w:rFonts w:ascii="Book Antiqua" w:hAnsi="Book Antiqua"/>
                <w:b/>
              </w:rPr>
              <w:t xml:space="preserve">bezpieczeństwa pracy 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39" w:type="dxa"/>
            <w:shd w:val="clear" w:color="auto" w:fill="auto"/>
          </w:tcPr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  <w:tc>
          <w:tcPr>
            <w:tcW w:w="2514" w:type="dxa"/>
            <w:shd w:val="clear" w:color="auto" w:fill="auto"/>
          </w:tcPr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</w:tr>
      <w:tr w:rsidR="004A2EBB" w:rsidRPr="0098053B" w:rsidTr="00BC568C">
        <w:tc>
          <w:tcPr>
            <w:tcW w:w="1163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2719" w:type="dxa"/>
            <w:shd w:val="clear" w:color="auto" w:fill="auto"/>
          </w:tcPr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</w:t>
            </w:r>
            <w:r w:rsidR="00BC568C">
              <w:rPr>
                <w:rFonts w:ascii="Book Antiqua" w:hAnsi="Book Antiqua"/>
                <w:b/>
              </w:rPr>
              <w:t xml:space="preserve">onowanie bezpieczeństwa pracy </w:t>
            </w:r>
            <w:bookmarkStart w:id="0" w:name="_GoBack"/>
            <w:bookmarkEnd w:id="0"/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39" w:type="dxa"/>
            <w:shd w:val="clear" w:color="auto" w:fill="auto"/>
          </w:tcPr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  <w:tc>
          <w:tcPr>
            <w:tcW w:w="2514" w:type="dxa"/>
            <w:shd w:val="clear" w:color="auto" w:fill="auto"/>
          </w:tcPr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</w:tr>
      <w:tr w:rsidR="004A2EBB" w:rsidRPr="0098053B" w:rsidTr="00BC568C">
        <w:tc>
          <w:tcPr>
            <w:tcW w:w="1163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2719" w:type="dxa"/>
            <w:shd w:val="clear" w:color="auto" w:fill="auto"/>
          </w:tcPr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639" w:type="dxa"/>
            <w:shd w:val="clear" w:color="auto" w:fill="auto"/>
          </w:tcPr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514" w:type="dxa"/>
          </w:tcPr>
          <w:p w:rsidR="004A2EBB" w:rsidRPr="00243CAA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Lubojańska-Ścibior</w:t>
            </w:r>
            <w:proofErr w:type="spellEnd"/>
          </w:p>
        </w:tc>
      </w:tr>
      <w:tr w:rsidR="004A2EBB" w:rsidRPr="0098053B" w:rsidTr="00BC568C">
        <w:tc>
          <w:tcPr>
            <w:tcW w:w="1163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574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19" w:type="dxa"/>
            <w:shd w:val="clear" w:color="auto" w:fill="auto"/>
          </w:tcPr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639" w:type="dxa"/>
            <w:shd w:val="clear" w:color="auto" w:fill="auto"/>
          </w:tcPr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514" w:type="dxa"/>
          </w:tcPr>
          <w:p w:rsidR="004A2EBB" w:rsidRPr="00243CAA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Lubojańska-Ścibior</w:t>
            </w:r>
            <w:proofErr w:type="spellEnd"/>
          </w:p>
        </w:tc>
      </w:tr>
      <w:tr w:rsidR="004A2EBB" w:rsidRPr="0098053B" w:rsidTr="00BC568C">
        <w:tc>
          <w:tcPr>
            <w:tcW w:w="1163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2719" w:type="dxa"/>
            <w:shd w:val="clear" w:color="auto" w:fill="auto"/>
          </w:tcPr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Podstawy techniki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  <w:tc>
          <w:tcPr>
            <w:tcW w:w="2639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14" w:type="dxa"/>
          </w:tcPr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A2EBB" w:rsidRPr="0098053B" w:rsidTr="00BC568C">
        <w:tc>
          <w:tcPr>
            <w:tcW w:w="1163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2719" w:type="dxa"/>
            <w:shd w:val="clear" w:color="auto" w:fill="auto"/>
          </w:tcPr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Podstawy techniki</w:t>
            </w:r>
          </w:p>
          <w:p w:rsidR="004A2EBB" w:rsidRPr="00457C4E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  <w:tc>
          <w:tcPr>
            <w:tcW w:w="2639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14" w:type="dxa"/>
          </w:tcPr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A2EBB" w:rsidRPr="0098053B" w:rsidTr="00BC568C">
        <w:tc>
          <w:tcPr>
            <w:tcW w:w="1163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2719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:rsidR="004A2EBB" w:rsidRPr="0098053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14" w:type="dxa"/>
          </w:tcPr>
          <w:p w:rsidR="004A2EBB" w:rsidRDefault="004A2EBB" w:rsidP="004601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A2EBB" w:rsidRDefault="004A2EBB" w:rsidP="004A2EBB"/>
    <w:p w:rsidR="002A1FFB" w:rsidRDefault="002A1FFB"/>
    <w:sectPr w:rsidR="002A1FFB" w:rsidSect="004A2EBB">
      <w:pgSz w:w="11906" w:h="16838" w:code="9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BB"/>
    <w:rsid w:val="002A1FFB"/>
    <w:rsid w:val="002F370A"/>
    <w:rsid w:val="004A2EBB"/>
    <w:rsid w:val="00B1620E"/>
    <w:rsid w:val="00BC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76DE"/>
  <w15:chartTrackingRefBased/>
  <w15:docId w15:val="{8AAF46F0-6116-4979-9B35-4882AB6E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E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2021-05-04T13:20:00Z</dcterms:created>
  <dcterms:modified xsi:type="dcterms:W3CDTF">2021-05-05T14:11:00Z</dcterms:modified>
</cp:coreProperties>
</file>